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>
          <w:rFonts w:ascii="Liberation Serif" w:hAnsi="Liberation Serif"/>
          <w:sz w:val="24"/>
          <w:szCs w:val="24"/>
        </w:rPr>
        <w:t xml:space="preserve">«Приложение № 2 </w:t>
        <w:br/>
        <w:t>к муниципальной программ</w:t>
      </w:r>
      <w:r>
        <w:rPr>
          <w:rFonts w:ascii="Liberation Serif" w:hAnsi="Liberation Serif"/>
          <w:sz w:val="24"/>
          <w:szCs w:val="24"/>
        </w:rPr>
        <w:t>е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«Развитие архивного дела на территории 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 период с 2021 по 2028 годы»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План мероприятий </w:t>
        <w:br/>
        <w:t>по выполнению муниципальной программы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«Развитие архивного дела на территории Тугулымского муниципального округа на период с 2021 по 2028 годы»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tbl>
      <w:tblPr>
        <w:tblStyle w:val="a3"/>
        <w:tblW w:w="1562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0"/>
        <w:gridCol w:w="3259"/>
        <w:gridCol w:w="1131"/>
        <w:gridCol w:w="1005"/>
        <w:gridCol w:w="1095"/>
        <w:gridCol w:w="1163"/>
        <w:gridCol w:w="1134"/>
        <w:gridCol w:w="1134"/>
        <w:gridCol w:w="994"/>
        <w:gridCol w:w="887"/>
        <w:gridCol w:w="17"/>
        <w:gridCol w:w="933"/>
        <w:gridCol w:w="2159"/>
      </w:tblGrid>
      <w:tr>
        <w:trPr/>
        <w:tc>
          <w:tcPr>
            <w:tcW w:w="710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стро-ки</w:t>
            </w:r>
          </w:p>
        </w:tc>
        <w:tc>
          <w:tcPr>
            <w:tcW w:w="3259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Наименование мероприятия/</w:t>
              <w:br/>
              <w:t xml:space="preserve">   Источники расходов на финансирование</w:t>
            </w:r>
          </w:p>
        </w:tc>
        <w:tc>
          <w:tcPr>
            <w:tcW w:w="9493" w:type="dxa"/>
            <w:gridSpan w:val="10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Объем расходов на выполнение мероприятия за счет всех источников ресурсного обеспечения,  тыс. рублей</w:t>
            </w:r>
          </w:p>
        </w:tc>
        <w:tc>
          <w:tcPr>
            <w:tcW w:w="2159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Номер строки целевых показателей, </w:t>
              <w:br/>
              <w:t>на достижение которых направлены   мероприятия</w:t>
            </w:r>
          </w:p>
        </w:tc>
      </w:tr>
      <w:tr>
        <w:trPr/>
        <w:tc>
          <w:tcPr>
            <w:tcW w:w="71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5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2021 год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2022 год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2023 год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2024 год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2025 год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2026 год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2027 год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2028 год</w:t>
            </w:r>
          </w:p>
        </w:tc>
        <w:tc>
          <w:tcPr>
            <w:tcW w:w="215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Всего по муниципальной программе, в том числе: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4251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606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2760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408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Прочие нужды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4251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606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областной 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2760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408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1802" w:type="dxa"/>
            <w:gridSpan w:val="9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Прочие нужды</w:t>
            </w:r>
          </w:p>
        </w:tc>
        <w:tc>
          <w:tcPr>
            <w:tcW w:w="3109" w:type="dxa"/>
            <w:gridSpan w:val="3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898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Всего по направлению     </w:t>
              <w:br/>
              <w:t xml:space="preserve">"Прочие нужды",          </w:t>
              <w:br/>
              <w:t>в том числе: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4251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606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2760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408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Мероприятие 1</w:t>
            </w:r>
          </w:p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Организация хранения, комплектования и использования  документов  Архивного фонда  Российской Федерации, хранящихся в архивном отделе.:  всего, из них: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4153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380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606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3,4,5,6,7,9,10,11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2670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93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408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1483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3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1.1</w:t>
            </w: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.Укрепление материально-технической базы  архивного отдела администрации ТМО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3240,35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396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395,25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348,3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456,4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407,8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422,8</w:t>
            </w:r>
          </w:p>
        </w:tc>
        <w:tc>
          <w:tcPr>
            <w:tcW w:w="93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438,8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3,4,5,6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1804,35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239,25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243,3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258,4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209,8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224,8</w:t>
            </w:r>
          </w:p>
        </w:tc>
        <w:tc>
          <w:tcPr>
            <w:tcW w:w="93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240,8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1436,0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185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156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93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17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1.1.1. Решение вопроса об увеличении площадей  помещений  архивохранилищ до 500 кв.м.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1.1.2. Создание оптимальных условий, обеспечивающих физическую сохранность архивных документов (</w:t>
            </w:r>
            <w:r>
              <w:rPr>
                <w:rFonts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ст.225)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324,3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23,3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100,0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123,3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23,3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37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201,0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1.1.3.Повышение уровня безопасности архива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24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26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1.1.4. Приобретение канцелярских товаров (</w:t>
            </w:r>
            <w:r>
              <w:rPr>
                <w:rFonts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ст.346)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1591,24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196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289,25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251,19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130,0</w:t>
            </w:r>
          </w:p>
        </w:tc>
        <w:tc>
          <w:tcPr>
            <w:tcW w:w="904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174,8</w:t>
            </w:r>
          </w:p>
        </w:tc>
        <w:tc>
          <w:tcPr>
            <w:tcW w:w="93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220,0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1003,24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239,25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131,19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60,0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104,8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150,0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588,0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120,0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70,0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70,0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70,0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29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1.1.5. Приобретение основных средств </w:t>
            </w:r>
            <w:r>
              <w:rPr>
                <w:rFonts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(ст.310)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1324,81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255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115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155,21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177,8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198,0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168,8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30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677,81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77,21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99,8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120,0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90,8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31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647,0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125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78,0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78,0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78,0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78,0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32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1.1.6.Приобретение строительных материалов (</w:t>
            </w:r>
            <w:r>
              <w:rPr>
                <w:rFonts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ст.344)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33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34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35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1.2.</w:t>
            </w:r>
            <w:r>
              <w:rPr>
                <w:rFonts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Повышение  качества  и доступности  муниципальных  услуг  в области архивного дела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9,10,11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36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37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38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1.2.1. Организация  историко-документальных выставок, создание электронных экспозиций архивных документов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</w:tr>
      <w:tr>
        <w:trPr>
          <w:trHeight w:val="339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39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40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6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41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1.2.2. Предоставление муниципальных  услуг  юридическим и физическим лицам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10,11</w:t>
            </w:r>
          </w:p>
          <w:p>
            <w:pPr>
              <w:pStyle w:val="ConsPlusCell"/>
              <w:spacing w:before="0" w:after="0"/>
              <w:jc w:val="center"/>
              <w:rPr>
                <w:rFonts w:ascii="Liberation Serif" w:hAnsi="Liberation Serif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ConsPlusCell"/>
              <w:spacing w:before="0" w:after="0"/>
              <w:jc w:val="center"/>
              <w:rPr>
                <w:rFonts w:ascii="Liberation Serif" w:hAnsi="Liberation Serif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ConsPlusCell"/>
              <w:spacing w:before="0" w:after="0"/>
              <w:jc w:val="left"/>
              <w:rPr>
                <w:rFonts w:ascii="Liberation Serif" w:hAnsi="Liberation Serif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1.3.</w:t>
            </w: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Оцифровка архивных документов </w:t>
            </w:r>
            <w:r>
              <w:rPr>
                <w:rFonts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44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510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45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1.4.</w:t>
            </w: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Картонирование  архивных документов </w:t>
            </w:r>
            <w:r>
              <w:rPr>
                <w:rFonts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132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46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6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47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48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1.5. услуги по установке и сопровождению программного комплекса «Архивный фонд» (версия 5.0),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(ст. 226)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770,65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74,75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89,7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49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770,65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74,75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89,7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 xml:space="preserve">Мероприятие 2 </w:t>
            </w:r>
            <w:r>
              <w:rPr>
                <w:rFonts w:ascii="Liberation Serif" w:hAnsi="Liberation Serif"/>
                <w:b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Организация хранения  и использования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52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53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613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54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24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2.1.Оцифровка архивных документов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56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57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2.2. Картонирование  архивных документов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0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58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59</w:t>
            </w:r>
          </w:p>
        </w:tc>
        <w:tc>
          <w:tcPr>
            <w:tcW w:w="3259" w:type="dxa"/>
            <w:tcBorders/>
          </w:tcPr>
          <w:p>
            <w:pPr>
              <w:pStyle w:val="ConsPlusCell"/>
              <w:spacing w:before="0" w:after="0"/>
              <w:jc w:val="left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0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9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6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88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159" w:type="dxa"/>
            <w:tcBorders/>
            <w:vAlign w:val="center"/>
          </w:tcPr>
          <w:p>
            <w:pPr>
              <w:pStyle w:val="ConsPlusCell"/>
              <w:spacing w:before="0" w:after="0"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569" w:gutter="0" w:header="0" w:top="870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50ff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2">
    <w:name w:val="heading 2"/>
    <w:basedOn w:val="Normal"/>
    <w:next w:val="Normal"/>
    <w:link w:val="2"/>
    <w:uiPriority w:val="99"/>
    <w:qFormat/>
    <w:rsid w:val="00a97d89"/>
    <w:pPr>
      <w:keepNext w:val="true"/>
      <w:jc w:val="center"/>
      <w:outlineLvl w:val="1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ff402f"/>
    <w:rPr>
      <w:rFonts w:ascii="Segoe UI" w:hAnsi="Segoe UI" w:eastAsia="Times New Roman" w:cs="Segoe UI"/>
      <w:sz w:val="18"/>
      <w:szCs w:val="18"/>
      <w:lang w:eastAsia="ru-RU"/>
    </w:rPr>
  </w:style>
  <w:style w:type="character" w:styleId="2" w:customStyle="1">
    <w:name w:val="Заголовок 2 Знак"/>
    <w:basedOn w:val="DefaultParagraphFont"/>
    <w:uiPriority w:val="99"/>
    <w:qFormat/>
    <w:rsid w:val="00a97d8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650ff0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ff402f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a97d89"/>
    <w:pPr>
      <w:spacing w:before="0" w:after="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50ff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EC849-A342-4B0C-9794-E462B392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Application>LibreOffice/25.8.4.2$Linux_X86_64 LibreOffice_project/290daaa01b999472f0c7a3890eb6a550fd74c6df</Application>
  <AppVersion>15.0000</AppVersion>
  <Pages>4</Pages>
  <Words>967</Words>
  <Characters>3738</Characters>
  <CharactersWithSpaces>4033</CharactersWithSpaces>
  <Paragraphs>721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2024-02-20T03:17:00Z</dcterms:created>
  <dc:creator>АРХИВ</dc:creator>
  <dc:description/>
  <dc:language>ru-RU</dc:language>
  <cp:lastModifiedBy/>
  <cp:lastPrinted>2026-02-19T08:54:17Z</cp:lastPrinted>
  <dcterms:modified xsi:type="dcterms:W3CDTF">2026-02-19T08:55:26Z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